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2"/>
        <w:gridCol w:w="5352"/>
      </w:tblGrid>
      <w:tr w:rsidR="00BF412F" w:rsidRPr="002E777D" w:rsidTr="007D70F5">
        <w:trPr>
          <w:trHeight w:val="428"/>
        </w:trPr>
        <w:tc>
          <w:tcPr>
            <w:tcW w:w="2433" w:type="pct"/>
          </w:tcPr>
          <w:p w:rsidR="007E674A" w:rsidRDefault="007E674A" w:rsidP="007E674A">
            <w:pPr>
              <w:tabs>
                <w:tab w:val="left" w:pos="4111"/>
              </w:tabs>
              <w:jc w:val="center"/>
            </w:pPr>
            <w:r>
              <w:t>РОССИЙСКАЯ ФЕДЕРАЦИЯ</w:t>
            </w:r>
          </w:p>
          <w:p w:rsidR="007E674A" w:rsidRDefault="007E674A" w:rsidP="007E674A">
            <w:pPr>
              <w:tabs>
                <w:tab w:val="left" w:pos="4111"/>
              </w:tabs>
              <w:jc w:val="center"/>
            </w:pPr>
            <w:r>
              <w:t>РОСТОВСКАЯ ОБЛАСТЬ</w:t>
            </w:r>
          </w:p>
          <w:p w:rsidR="007E674A" w:rsidRDefault="007E674A" w:rsidP="007E674A">
            <w:pPr>
              <w:tabs>
                <w:tab w:val="left" w:pos="9639"/>
                <w:tab w:val="left" w:pos="9781"/>
              </w:tabs>
              <w:jc w:val="center"/>
              <w:rPr>
                <w:b/>
              </w:rPr>
            </w:pPr>
            <w:r>
              <w:rPr>
                <w:b/>
              </w:rPr>
              <w:t>Дубовский районный отдел</w:t>
            </w:r>
          </w:p>
          <w:p w:rsidR="007E674A" w:rsidRDefault="007E674A" w:rsidP="007E674A">
            <w:pPr>
              <w:tabs>
                <w:tab w:val="left" w:pos="9639"/>
                <w:tab w:val="left" w:pos="9781"/>
              </w:tabs>
              <w:jc w:val="center"/>
              <w:rPr>
                <w:b/>
              </w:rPr>
            </w:pPr>
            <w:r>
              <w:rPr>
                <w:b/>
              </w:rPr>
              <w:t>образования Администрации</w:t>
            </w:r>
          </w:p>
          <w:p w:rsidR="007E674A" w:rsidRDefault="007E674A" w:rsidP="007E674A">
            <w:pPr>
              <w:tabs>
                <w:tab w:val="left" w:pos="9639"/>
                <w:tab w:val="left" w:pos="9781"/>
              </w:tabs>
              <w:jc w:val="center"/>
              <w:rPr>
                <w:b/>
              </w:rPr>
            </w:pPr>
            <w:r>
              <w:rPr>
                <w:b/>
              </w:rPr>
              <w:t>Дубовского района</w:t>
            </w:r>
          </w:p>
          <w:p w:rsidR="007E674A" w:rsidRDefault="007E674A" w:rsidP="007E674A">
            <w:pPr>
              <w:tabs>
                <w:tab w:val="left" w:pos="9639"/>
                <w:tab w:val="left" w:pos="9781"/>
              </w:tabs>
              <w:jc w:val="center"/>
            </w:pPr>
            <w:r>
              <w:t>347410 Ростовской области,</w:t>
            </w:r>
          </w:p>
          <w:p w:rsidR="007E674A" w:rsidRDefault="007E674A" w:rsidP="007E674A">
            <w:pPr>
              <w:tabs>
                <w:tab w:val="left" w:pos="9639"/>
                <w:tab w:val="left" w:pos="9781"/>
              </w:tabs>
              <w:jc w:val="center"/>
            </w:pPr>
            <w:r>
              <w:t>Дубовский район, с. Дубовское,</w:t>
            </w:r>
          </w:p>
          <w:p w:rsidR="007E674A" w:rsidRDefault="007E674A" w:rsidP="007E674A">
            <w:pPr>
              <w:tabs>
                <w:tab w:val="left" w:pos="9639"/>
                <w:tab w:val="left" w:pos="9781"/>
              </w:tabs>
              <w:jc w:val="center"/>
            </w:pPr>
            <w:r>
              <w:t>пер. Восстания,11</w:t>
            </w:r>
          </w:p>
          <w:p w:rsidR="007E674A" w:rsidRDefault="007E674A" w:rsidP="007E674A">
            <w:pPr>
              <w:tabs>
                <w:tab w:val="left" w:pos="9639"/>
                <w:tab w:val="left" w:pos="9781"/>
              </w:tabs>
              <w:jc w:val="center"/>
            </w:pPr>
            <w:r>
              <w:t>тел. 8(86377)51208,</w:t>
            </w:r>
          </w:p>
          <w:p w:rsidR="007E674A" w:rsidRDefault="007E674A" w:rsidP="007E674A">
            <w:pPr>
              <w:tabs>
                <w:tab w:val="left" w:pos="9639"/>
                <w:tab w:val="left" w:pos="9781"/>
              </w:tabs>
              <w:jc w:val="center"/>
            </w:pPr>
            <w:r>
              <w:t>факс 8(86377)20238,</w:t>
            </w:r>
          </w:p>
          <w:p w:rsidR="007E674A" w:rsidRDefault="007E674A" w:rsidP="007E674A">
            <w:pPr>
              <w:tabs>
                <w:tab w:val="left" w:pos="9639"/>
                <w:tab w:val="left" w:pos="9781"/>
              </w:tabs>
              <w:jc w:val="center"/>
            </w:pPr>
            <w:proofErr w:type="spellStart"/>
            <w:r>
              <w:t>email</w:t>
            </w:r>
            <w:proofErr w:type="spellEnd"/>
            <w:r>
              <w:t xml:space="preserve">: </w:t>
            </w:r>
            <w:r w:rsidRPr="007E674A">
              <w:t>drob@vttc.donpac.ru</w:t>
            </w:r>
          </w:p>
          <w:p w:rsidR="002E777D" w:rsidRPr="007D3B66" w:rsidRDefault="002E777D" w:rsidP="007E674A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7" w:type="pct"/>
          </w:tcPr>
          <w:p w:rsidR="007D3B66" w:rsidRPr="007D3B66" w:rsidRDefault="0034372C" w:rsidP="003437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ОО</w:t>
            </w:r>
          </w:p>
        </w:tc>
      </w:tr>
      <w:tr w:rsidR="007E674A" w:rsidRPr="002E777D" w:rsidTr="007D70F5">
        <w:trPr>
          <w:trHeight w:val="428"/>
        </w:trPr>
        <w:tc>
          <w:tcPr>
            <w:tcW w:w="2433" w:type="pct"/>
          </w:tcPr>
          <w:p w:rsidR="007E674A" w:rsidRDefault="00890D7D" w:rsidP="007E674A">
            <w:pPr>
              <w:spacing w:line="276" w:lineRule="auto"/>
              <w:jc w:val="center"/>
              <w:rPr>
                <w:rFonts w:eastAsia="Andale Sans UI"/>
                <w:bCs/>
                <w:kern w:val="2"/>
                <w:szCs w:val="28"/>
              </w:rPr>
            </w:pPr>
            <w:bookmarkStart w:id="0" w:name="REGNUMDATESTAMP"/>
            <w:bookmarkEnd w:id="0"/>
            <w:r>
              <w:rPr>
                <w:rFonts w:eastAsia="Andale Sans UI"/>
                <w:bCs/>
                <w:kern w:val="2"/>
                <w:szCs w:val="28"/>
              </w:rPr>
              <w:t xml:space="preserve"> №</w:t>
            </w:r>
            <w:r w:rsidR="001F0C5F">
              <w:rPr>
                <w:rFonts w:eastAsia="Andale Sans UI"/>
                <w:bCs/>
                <w:kern w:val="2"/>
                <w:szCs w:val="28"/>
              </w:rPr>
              <w:t xml:space="preserve"> 1036</w:t>
            </w:r>
            <w:r w:rsidR="00847B62">
              <w:rPr>
                <w:rFonts w:eastAsia="Andale Sans UI"/>
                <w:bCs/>
                <w:kern w:val="2"/>
                <w:szCs w:val="28"/>
              </w:rPr>
              <w:t>/07</w:t>
            </w:r>
            <w:r w:rsidR="00071D7D">
              <w:rPr>
                <w:rFonts w:eastAsia="Andale Sans UI"/>
                <w:bCs/>
                <w:kern w:val="2"/>
                <w:szCs w:val="28"/>
              </w:rPr>
              <w:t xml:space="preserve"> </w:t>
            </w:r>
            <w:r w:rsidR="008E1AD1">
              <w:rPr>
                <w:rFonts w:eastAsia="Andale Sans UI"/>
                <w:bCs/>
                <w:kern w:val="2"/>
                <w:szCs w:val="28"/>
              </w:rPr>
              <w:t>от 18</w:t>
            </w:r>
            <w:r w:rsidR="009E5A08">
              <w:rPr>
                <w:rFonts w:eastAsia="Andale Sans UI"/>
                <w:bCs/>
                <w:kern w:val="2"/>
                <w:szCs w:val="28"/>
              </w:rPr>
              <w:t>.10</w:t>
            </w:r>
            <w:r w:rsidR="002A1A09">
              <w:rPr>
                <w:rFonts w:eastAsia="Andale Sans UI"/>
                <w:bCs/>
                <w:kern w:val="2"/>
                <w:szCs w:val="28"/>
              </w:rPr>
              <w:t>.2024</w:t>
            </w:r>
            <w:r w:rsidR="007D3B66">
              <w:rPr>
                <w:rFonts w:eastAsia="Andale Sans UI"/>
                <w:bCs/>
                <w:kern w:val="2"/>
                <w:szCs w:val="28"/>
              </w:rPr>
              <w:t>г.</w:t>
            </w:r>
          </w:p>
          <w:p w:rsidR="007E674A" w:rsidRPr="002E777D" w:rsidRDefault="007E674A" w:rsidP="007E779A">
            <w:pPr>
              <w:rPr>
                <w:noProof/>
                <w:lang w:val="en-US"/>
              </w:rPr>
            </w:pPr>
          </w:p>
        </w:tc>
        <w:tc>
          <w:tcPr>
            <w:tcW w:w="2567" w:type="pct"/>
          </w:tcPr>
          <w:p w:rsidR="007E674A" w:rsidRPr="002E777D" w:rsidRDefault="007E674A" w:rsidP="007E779A">
            <w:pPr>
              <w:rPr>
                <w:szCs w:val="36"/>
                <w:lang w:val="en-US"/>
              </w:rPr>
            </w:pPr>
          </w:p>
        </w:tc>
      </w:tr>
    </w:tbl>
    <w:p w:rsidR="00BF412F" w:rsidRPr="0034372C" w:rsidRDefault="00BF412F" w:rsidP="0034372C">
      <w:pPr>
        <w:rPr>
          <w:sz w:val="28"/>
        </w:rPr>
      </w:pPr>
    </w:p>
    <w:p w:rsidR="008E1AD1" w:rsidRPr="00003F0B" w:rsidRDefault="0034372C" w:rsidP="00003F0B">
      <w:pPr>
        <w:jc w:val="center"/>
        <w:rPr>
          <w:sz w:val="26"/>
          <w:szCs w:val="26"/>
        </w:rPr>
      </w:pPr>
      <w:r w:rsidRPr="00003F0B">
        <w:rPr>
          <w:sz w:val="26"/>
          <w:szCs w:val="26"/>
        </w:rPr>
        <w:t>Уважаемые руководители</w:t>
      </w:r>
      <w:r w:rsidR="006905F0" w:rsidRPr="00003F0B">
        <w:rPr>
          <w:sz w:val="26"/>
          <w:szCs w:val="26"/>
        </w:rPr>
        <w:t>!</w:t>
      </w:r>
    </w:p>
    <w:p w:rsidR="00003F0B" w:rsidRPr="00003F0B" w:rsidRDefault="00003F0B" w:rsidP="00003F0B">
      <w:pPr>
        <w:jc w:val="center"/>
        <w:rPr>
          <w:sz w:val="26"/>
          <w:szCs w:val="26"/>
        </w:rPr>
      </w:pPr>
    </w:p>
    <w:p w:rsidR="001F0C5F" w:rsidRPr="00003F0B" w:rsidRDefault="001F0C5F" w:rsidP="001F0C5F">
      <w:pPr>
        <w:pStyle w:val="af0"/>
        <w:ind w:firstLine="708"/>
        <w:jc w:val="both"/>
        <w:rPr>
          <w:sz w:val="26"/>
          <w:szCs w:val="26"/>
        </w:rPr>
      </w:pPr>
      <w:r w:rsidRPr="00003F0B">
        <w:rPr>
          <w:sz w:val="26"/>
          <w:szCs w:val="26"/>
        </w:rPr>
        <w:t>В 2024-2025 учебном году продолжается реализация мер, направленных на формирование функциональной грамотности обучающихся в рамках национального проекта «Образование», включая организацию работы образовательны</w:t>
      </w:r>
      <w:r w:rsidRPr="00003F0B">
        <w:rPr>
          <w:sz w:val="26"/>
          <w:szCs w:val="26"/>
        </w:rPr>
        <w:t>х организаций Дубовского района</w:t>
      </w:r>
      <w:r w:rsidRPr="00003F0B">
        <w:rPr>
          <w:sz w:val="26"/>
          <w:szCs w:val="26"/>
        </w:rPr>
        <w:t xml:space="preserve"> по внедрению в учебный процесс электронного банка заданий для оценки функциональной грамотности.</w:t>
      </w:r>
    </w:p>
    <w:p w:rsidR="001F0C5F" w:rsidRPr="00003F0B" w:rsidRDefault="001F0C5F" w:rsidP="001F0C5F">
      <w:pPr>
        <w:pStyle w:val="af0"/>
        <w:ind w:firstLine="708"/>
        <w:jc w:val="both"/>
        <w:rPr>
          <w:sz w:val="26"/>
          <w:szCs w:val="26"/>
        </w:rPr>
      </w:pPr>
      <w:proofErr w:type="gramStart"/>
      <w:r w:rsidRPr="00003F0B">
        <w:rPr>
          <w:sz w:val="26"/>
          <w:szCs w:val="26"/>
        </w:rPr>
        <w:t xml:space="preserve">В целях достижения установленных на федеральном уровне региональных показателей по количеству </w:t>
      </w:r>
      <w:r w:rsidRPr="00003F0B">
        <w:rPr>
          <w:rStyle w:val="af"/>
          <w:sz w:val="26"/>
          <w:szCs w:val="26"/>
        </w:rPr>
        <w:t>обучающихся 9 классов текущего учебного года</w:t>
      </w:r>
      <w:r w:rsidRPr="00003F0B">
        <w:rPr>
          <w:sz w:val="26"/>
          <w:szCs w:val="26"/>
        </w:rPr>
        <w:t xml:space="preserve">, справившихся с заданиями по функциональной грамотности, прошу обеспечить </w:t>
      </w:r>
      <w:r w:rsidRPr="00003F0B">
        <w:rPr>
          <w:rStyle w:val="af"/>
          <w:sz w:val="26"/>
          <w:szCs w:val="26"/>
        </w:rPr>
        <w:t xml:space="preserve">в период с 01 октября по 20 декабря 2024 года </w:t>
      </w:r>
      <w:r w:rsidRPr="00003F0B">
        <w:rPr>
          <w:sz w:val="26"/>
          <w:szCs w:val="26"/>
        </w:rPr>
        <w:t>прохождение тестирования по функциональной грамотности обучающихся 9-х классов (к концу отчётного периода не менее 70% от общего количества обучающихся 9-х кла</w:t>
      </w:r>
      <w:r w:rsidRPr="00003F0B">
        <w:rPr>
          <w:sz w:val="26"/>
          <w:szCs w:val="26"/>
        </w:rPr>
        <w:t>ссов в образовательной организации</w:t>
      </w:r>
      <w:r w:rsidRPr="00003F0B">
        <w:rPr>
          <w:sz w:val="26"/>
          <w:szCs w:val="26"/>
        </w:rPr>
        <w:t>) с</w:t>
      </w:r>
      <w:proofErr w:type="gramEnd"/>
      <w:r w:rsidRPr="00003F0B">
        <w:rPr>
          <w:sz w:val="26"/>
          <w:szCs w:val="26"/>
        </w:rPr>
        <w:t xml:space="preserve"> использованием Банка заданий, размещенного на платформе Российской электронной школы (РЭШ).</w:t>
      </w:r>
    </w:p>
    <w:p w:rsidR="001F0C5F" w:rsidRPr="00003F0B" w:rsidRDefault="001F0C5F" w:rsidP="001F0C5F">
      <w:pPr>
        <w:pStyle w:val="af0"/>
        <w:ind w:firstLine="708"/>
        <w:jc w:val="both"/>
        <w:rPr>
          <w:sz w:val="26"/>
          <w:szCs w:val="26"/>
        </w:rPr>
      </w:pPr>
      <w:r w:rsidRPr="00003F0B">
        <w:rPr>
          <w:sz w:val="26"/>
          <w:szCs w:val="26"/>
        </w:rPr>
        <w:t xml:space="preserve">Список диагностических работ, </w:t>
      </w:r>
      <w:proofErr w:type="gramStart"/>
      <w:r w:rsidRPr="00003F0B">
        <w:rPr>
          <w:sz w:val="26"/>
          <w:szCs w:val="26"/>
        </w:rPr>
        <w:t>результаты</w:t>
      </w:r>
      <w:proofErr w:type="gramEnd"/>
      <w:r w:rsidRPr="00003F0B">
        <w:rPr>
          <w:sz w:val="26"/>
          <w:szCs w:val="26"/>
        </w:rPr>
        <w:t xml:space="preserve"> выполнения которых учитываются при расчете региональных показателей по функциональной грамотности, прилагается (приложение №1).</w:t>
      </w:r>
    </w:p>
    <w:p w:rsidR="001F0C5F" w:rsidRPr="00003F0B" w:rsidRDefault="001F0C5F" w:rsidP="001F0C5F">
      <w:pPr>
        <w:pStyle w:val="af0"/>
        <w:ind w:firstLine="708"/>
        <w:jc w:val="both"/>
        <w:rPr>
          <w:sz w:val="26"/>
          <w:szCs w:val="26"/>
        </w:rPr>
      </w:pPr>
      <w:r w:rsidRPr="00003F0B">
        <w:rPr>
          <w:sz w:val="26"/>
          <w:szCs w:val="26"/>
        </w:rPr>
        <w:t xml:space="preserve">Прошу </w:t>
      </w:r>
      <w:r w:rsidRPr="00003F0B">
        <w:rPr>
          <w:rStyle w:val="af"/>
          <w:sz w:val="26"/>
          <w:szCs w:val="26"/>
        </w:rPr>
        <w:t xml:space="preserve">ежемесячный </w:t>
      </w:r>
      <w:r w:rsidRPr="00003F0B">
        <w:rPr>
          <w:sz w:val="26"/>
          <w:szCs w:val="26"/>
        </w:rPr>
        <w:t xml:space="preserve">отчет (в соответствии с прилагаемой формой - приложение № 2) о выполнении диагностических работ </w:t>
      </w:r>
      <w:proofErr w:type="gramStart"/>
      <w:r w:rsidRPr="00003F0B">
        <w:rPr>
          <w:sz w:val="26"/>
          <w:szCs w:val="26"/>
        </w:rPr>
        <w:t>обучающимися</w:t>
      </w:r>
      <w:proofErr w:type="gramEnd"/>
      <w:r w:rsidRPr="00003F0B">
        <w:rPr>
          <w:sz w:val="26"/>
          <w:szCs w:val="26"/>
        </w:rPr>
        <w:t xml:space="preserve"> 9-х классов </w:t>
      </w:r>
      <w:r w:rsidRPr="00003F0B">
        <w:rPr>
          <w:rStyle w:val="af"/>
          <w:sz w:val="26"/>
          <w:szCs w:val="26"/>
        </w:rPr>
        <w:t xml:space="preserve">в срок до 22 </w:t>
      </w:r>
      <w:r w:rsidRPr="00003F0B">
        <w:rPr>
          <w:rStyle w:val="af"/>
          <w:sz w:val="26"/>
          <w:szCs w:val="26"/>
        </w:rPr>
        <w:t xml:space="preserve">числа каждого месяца в отчетный период </w:t>
      </w:r>
      <w:r w:rsidRPr="00003F0B">
        <w:rPr>
          <w:sz w:val="26"/>
          <w:szCs w:val="26"/>
        </w:rPr>
        <w:t xml:space="preserve">направлять на адрес электронной почты </w:t>
      </w:r>
      <w:r w:rsidRPr="00003F0B">
        <w:rPr>
          <w:sz w:val="26"/>
          <w:szCs w:val="26"/>
        </w:rPr>
        <w:t xml:space="preserve">ведущего специалиста Дубовского РОО Лукьянову И.О. </w:t>
      </w:r>
    </w:p>
    <w:p w:rsidR="001F0C5F" w:rsidRPr="00003F0B" w:rsidRDefault="001F0C5F" w:rsidP="001F0C5F">
      <w:pPr>
        <w:pStyle w:val="af0"/>
        <w:ind w:firstLine="708"/>
        <w:jc w:val="both"/>
        <w:rPr>
          <w:sz w:val="26"/>
          <w:szCs w:val="26"/>
        </w:rPr>
      </w:pPr>
      <w:r w:rsidRPr="00003F0B">
        <w:rPr>
          <w:sz w:val="26"/>
          <w:szCs w:val="26"/>
        </w:rPr>
        <w:t>Дополнительно информирую о том, что вопросы, связанные с доступом к Банку заданий и его функционированием, можно направлять по адресу электронной почты fg@edu.ru.</w:t>
      </w:r>
    </w:p>
    <w:p w:rsidR="0006778E" w:rsidRPr="00003F0B" w:rsidRDefault="001F0C5F" w:rsidP="00003F0B">
      <w:pPr>
        <w:pStyle w:val="af0"/>
        <w:ind w:firstLine="708"/>
        <w:jc w:val="both"/>
        <w:rPr>
          <w:sz w:val="26"/>
          <w:szCs w:val="26"/>
        </w:rPr>
      </w:pPr>
      <w:r w:rsidRPr="00003F0B">
        <w:rPr>
          <w:sz w:val="26"/>
          <w:szCs w:val="26"/>
        </w:rPr>
        <w:t xml:space="preserve">Для поддержки учителей образовательных организаций по вопросам формирования и оценки функциональной грамотности разработаны методические материалы, а также задания по видам грамотности (математическая, читательская, </w:t>
      </w:r>
      <w:proofErr w:type="gramStart"/>
      <w:r w:rsidRPr="00003F0B">
        <w:rPr>
          <w:sz w:val="26"/>
          <w:szCs w:val="26"/>
        </w:rPr>
        <w:t>естественно-научная</w:t>
      </w:r>
      <w:proofErr w:type="gramEnd"/>
      <w:r w:rsidRPr="00003F0B">
        <w:rPr>
          <w:sz w:val="26"/>
          <w:szCs w:val="26"/>
        </w:rPr>
        <w:t>). С данными материалами можно ознакомиться на портале «Единое содержание общего образования» (</w:t>
      </w:r>
      <w:hyperlink r:id="rId6" w:history="1">
        <w:r w:rsidRPr="00003F0B">
          <w:rPr>
            <w:rStyle w:val="a5"/>
            <w:sz w:val="26"/>
            <w:szCs w:val="26"/>
          </w:rPr>
          <w:t>https://edsoo.ru/</w:t>
        </w:r>
      </w:hyperlink>
      <w:r w:rsidRPr="00003F0B">
        <w:rPr>
          <w:sz w:val="26"/>
          <w:szCs w:val="26"/>
        </w:rPr>
        <w:t>).</w:t>
      </w:r>
    </w:p>
    <w:p w:rsidR="001F0C5F" w:rsidRPr="00003F0B" w:rsidRDefault="001F0C5F" w:rsidP="001F0C5F">
      <w:pPr>
        <w:pStyle w:val="af0"/>
        <w:jc w:val="both"/>
        <w:rPr>
          <w:sz w:val="26"/>
          <w:szCs w:val="26"/>
        </w:rPr>
      </w:pPr>
    </w:p>
    <w:p w:rsidR="001F0C5F" w:rsidRPr="00003F0B" w:rsidRDefault="001F0C5F" w:rsidP="00003F0B">
      <w:pPr>
        <w:pStyle w:val="af0"/>
        <w:ind w:firstLine="700"/>
        <w:jc w:val="both"/>
        <w:rPr>
          <w:sz w:val="26"/>
          <w:szCs w:val="26"/>
        </w:rPr>
      </w:pPr>
      <w:r w:rsidRPr="00003F0B">
        <w:rPr>
          <w:sz w:val="26"/>
          <w:szCs w:val="26"/>
        </w:rPr>
        <w:t>Приложения: в электронном виде.</w:t>
      </w:r>
      <w:bookmarkStart w:id="1" w:name="_GoBack"/>
      <w:bookmarkEnd w:id="1"/>
    </w:p>
    <w:p w:rsidR="007D3B66" w:rsidRPr="00003F0B" w:rsidRDefault="007D3B66">
      <w:pPr>
        <w:jc w:val="center"/>
        <w:rPr>
          <w:sz w:val="26"/>
          <w:szCs w:val="26"/>
        </w:rPr>
      </w:pPr>
    </w:p>
    <w:p w:rsidR="00AF5C84" w:rsidRPr="00003F0B" w:rsidRDefault="00C26BD4" w:rsidP="00003F0B">
      <w:pPr>
        <w:ind w:firstLine="700"/>
        <w:jc w:val="both"/>
        <w:rPr>
          <w:sz w:val="26"/>
          <w:szCs w:val="26"/>
        </w:rPr>
      </w:pPr>
      <w:r w:rsidRPr="00003F0B">
        <w:rPr>
          <w:sz w:val="26"/>
          <w:szCs w:val="26"/>
        </w:rPr>
        <w:t>Заведующий Дубовским РОО</w:t>
      </w:r>
      <w:r w:rsidRPr="00003F0B">
        <w:rPr>
          <w:sz w:val="26"/>
          <w:szCs w:val="26"/>
        </w:rPr>
        <w:tab/>
      </w:r>
      <w:r w:rsidRPr="00003F0B">
        <w:rPr>
          <w:sz w:val="26"/>
          <w:szCs w:val="26"/>
        </w:rPr>
        <w:tab/>
      </w:r>
      <w:r w:rsidR="00B33A14" w:rsidRPr="00003F0B">
        <w:rPr>
          <w:sz w:val="26"/>
          <w:szCs w:val="26"/>
        </w:rPr>
        <w:t xml:space="preserve">   </w:t>
      </w:r>
      <w:r w:rsidRPr="00003F0B">
        <w:rPr>
          <w:sz w:val="26"/>
          <w:szCs w:val="26"/>
        </w:rPr>
        <w:t xml:space="preserve">          Е.В. Брицын</w:t>
      </w:r>
      <w:bookmarkStart w:id="2" w:name="SIGNERPOST1"/>
      <w:bookmarkStart w:id="3" w:name="EXECUTOR_LN"/>
      <w:bookmarkEnd w:id="2"/>
      <w:bookmarkEnd w:id="3"/>
      <w:r w:rsidR="00003F0B" w:rsidRPr="00003F0B">
        <w:rPr>
          <w:sz w:val="26"/>
          <w:szCs w:val="26"/>
        </w:rPr>
        <w:t>а</w:t>
      </w:r>
    </w:p>
    <w:p w:rsidR="00AF5C84" w:rsidRPr="00003F0B" w:rsidRDefault="00AF5C84" w:rsidP="007D70F5">
      <w:pPr>
        <w:tabs>
          <w:tab w:val="left" w:pos="4320"/>
          <w:tab w:val="center" w:pos="487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06778E" w:rsidRPr="00003F0B" w:rsidRDefault="0006778E" w:rsidP="0006778E">
      <w:pPr>
        <w:ind w:left="709"/>
        <w:rPr>
          <w:sz w:val="20"/>
        </w:rPr>
      </w:pPr>
      <w:r w:rsidRPr="00003F0B">
        <w:rPr>
          <w:sz w:val="20"/>
        </w:rPr>
        <w:t>Лукьянова И.О.</w:t>
      </w:r>
    </w:p>
    <w:p w:rsidR="0006778E" w:rsidRPr="00003F0B" w:rsidRDefault="0006778E" w:rsidP="0006778E">
      <w:pPr>
        <w:ind w:left="709"/>
        <w:rPr>
          <w:sz w:val="20"/>
        </w:rPr>
      </w:pPr>
      <w:r w:rsidRPr="00003F0B">
        <w:rPr>
          <w:sz w:val="20"/>
        </w:rPr>
        <w:t>8(86377)5-12-85</w:t>
      </w:r>
    </w:p>
    <w:sectPr w:rsidR="0006778E" w:rsidRPr="00003F0B" w:rsidSect="00003F0B">
      <w:type w:val="continuous"/>
      <w:pgSz w:w="11909" w:h="16834"/>
      <w:pgMar w:top="709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5BDA"/>
    <w:multiLevelType w:val="multilevel"/>
    <w:tmpl w:val="020CD0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6C1C"/>
    <w:rsid w:val="00003F0B"/>
    <w:rsid w:val="000257C3"/>
    <w:rsid w:val="00043C9A"/>
    <w:rsid w:val="0006778E"/>
    <w:rsid w:val="00071D7D"/>
    <w:rsid w:val="001A18D1"/>
    <w:rsid w:val="001D02AA"/>
    <w:rsid w:val="001F0C5F"/>
    <w:rsid w:val="001F5998"/>
    <w:rsid w:val="001F6BEB"/>
    <w:rsid w:val="002A1A09"/>
    <w:rsid w:val="002C62FB"/>
    <w:rsid w:val="002E777D"/>
    <w:rsid w:val="0034372C"/>
    <w:rsid w:val="00406BCB"/>
    <w:rsid w:val="00435F3A"/>
    <w:rsid w:val="004A4E1C"/>
    <w:rsid w:val="004F370B"/>
    <w:rsid w:val="00532005"/>
    <w:rsid w:val="00562D33"/>
    <w:rsid w:val="00640B15"/>
    <w:rsid w:val="006905F0"/>
    <w:rsid w:val="006D5A51"/>
    <w:rsid w:val="006D7F66"/>
    <w:rsid w:val="0072578D"/>
    <w:rsid w:val="00744141"/>
    <w:rsid w:val="00774E8C"/>
    <w:rsid w:val="00785920"/>
    <w:rsid w:val="00787A8D"/>
    <w:rsid w:val="007B71F8"/>
    <w:rsid w:val="007D3B66"/>
    <w:rsid w:val="007D4B42"/>
    <w:rsid w:val="007D70F5"/>
    <w:rsid w:val="007E674A"/>
    <w:rsid w:val="00847B62"/>
    <w:rsid w:val="00887A22"/>
    <w:rsid w:val="00890D7D"/>
    <w:rsid w:val="0089631A"/>
    <w:rsid w:val="008E1AD1"/>
    <w:rsid w:val="00915530"/>
    <w:rsid w:val="00951C34"/>
    <w:rsid w:val="009A68D6"/>
    <w:rsid w:val="009E5A08"/>
    <w:rsid w:val="00A34D97"/>
    <w:rsid w:val="00A47EDF"/>
    <w:rsid w:val="00AD4FEA"/>
    <w:rsid w:val="00AF5C84"/>
    <w:rsid w:val="00B11D12"/>
    <w:rsid w:val="00B26096"/>
    <w:rsid w:val="00B33A14"/>
    <w:rsid w:val="00B44846"/>
    <w:rsid w:val="00BB1635"/>
    <w:rsid w:val="00BF412F"/>
    <w:rsid w:val="00BF6C1C"/>
    <w:rsid w:val="00C26BD4"/>
    <w:rsid w:val="00D960C2"/>
    <w:rsid w:val="00DC54A2"/>
    <w:rsid w:val="00E61F5E"/>
    <w:rsid w:val="00EF0608"/>
    <w:rsid w:val="00F3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40"/>
      <w:outlineLvl w:val="3"/>
    </w:pPr>
    <w:rPr>
      <w:rFonts w:asciiTheme="majorHAnsi" w:hAnsiTheme="majorHAnsi"/>
      <w:i/>
      <w:color w:val="365F91" w:themeColor="accent1" w:themeShade="BF"/>
      <w:sz w:val="20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40"/>
      <w:outlineLvl w:val="5"/>
    </w:pPr>
    <w:rPr>
      <w:rFonts w:asciiTheme="majorHAnsi" w:hAnsiTheme="majorHAnsi"/>
      <w:color w:val="243F60" w:themeColor="accent1" w:themeShade="7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line="240" w:lineRule="atLeast"/>
      <w:jc w:val="center"/>
    </w:pPr>
    <w:rPr>
      <w:b/>
    </w:rPr>
  </w:style>
  <w:style w:type="character" w:customStyle="1" w:styleId="a4">
    <w:name w:val="Основной текст Знак"/>
    <w:basedOn w:val="1"/>
    <w:link w:val="a3"/>
    <w:rPr>
      <w:b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Body Text 3"/>
    <w:basedOn w:val="a"/>
    <w:link w:val="32"/>
    <w:pPr>
      <w:spacing w:line="240" w:lineRule="atLeast"/>
      <w:jc w:val="center"/>
    </w:pPr>
    <w:rPr>
      <w:b/>
      <w:sz w:val="28"/>
    </w:rPr>
  </w:style>
  <w:style w:type="character" w:customStyle="1" w:styleId="32">
    <w:name w:val="Основной текст 3 Знак"/>
    <w:basedOn w:val="1"/>
    <w:link w:val="31"/>
    <w:rPr>
      <w:b/>
      <w:sz w:val="28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5"/>
    <w:rPr>
      <w:color w:val="868788"/>
    </w:rPr>
  </w:style>
  <w:style w:type="character" w:styleId="a5">
    <w:name w:val="Hyperlink"/>
    <w:basedOn w:val="a0"/>
    <w:link w:val="12"/>
    <w:rPr>
      <w:strike w:val="0"/>
      <w:color w:val="868788"/>
      <w:u w:val="non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i/>
      <w:color w:val="365F91" w:themeColor="accent1" w:themeShade="BF"/>
      <w:sz w:val="20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rFonts w:asciiTheme="majorHAnsi" w:hAnsiTheme="majorHAnsi"/>
      <w:color w:val="243F60" w:themeColor="accent1" w:themeShade="7F"/>
      <w:sz w:val="20"/>
    </w:rPr>
  </w:style>
  <w:style w:type="table" w:styleId="ac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D4FEA"/>
    <w:pPr>
      <w:ind w:left="720"/>
      <w:contextualSpacing/>
    </w:pPr>
  </w:style>
  <w:style w:type="character" w:customStyle="1" w:styleId="ae">
    <w:name w:val="Основной текст_"/>
    <w:basedOn w:val="a0"/>
    <w:link w:val="16"/>
    <w:rsid w:val="008E1AD1"/>
    <w:rPr>
      <w:spacing w:val="1"/>
      <w:sz w:val="25"/>
      <w:szCs w:val="25"/>
      <w:shd w:val="clear" w:color="auto" w:fill="FFFFFF"/>
    </w:rPr>
  </w:style>
  <w:style w:type="character" w:customStyle="1" w:styleId="af">
    <w:name w:val="Основной текст + Полужирный"/>
    <w:basedOn w:val="ae"/>
    <w:rsid w:val="008E1AD1"/>
    <w:rPr>
      <w:b/>
      <w:bCs/>
      <w:color w:val="000000"/>
      <w:spacing w:val="1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6">
    <w:name w:val="Основной текст1"/>
    <w:basedOn w:val="a"/>
    <w:link w:val="ae"/>
    <w:rsid w:val="008E1AD1"/>
    <w:pPr>
      <w:widowControl w:val="0"/>
      <w:shd w:val="clear" w:color="auto" w:fill="FFFFFF"/>
      <w:spacing w:line="322" w:lineRule="exact"/>
    </w:pPr>
    <w:rPr>
      <w:spacing w:val="1"/>
      <w:sz w:val="25"/>
      <w:szCs w:val="25"/>
    </w:rPr>
  </w:style>
  <w:style w:type="paragraph" w:styleId="af0">
    <w:name w:val="No Spacing"/>
    <w:uiPriority w:val="1"/>
    <w:qFormat/>
    <w:rsid w:val="008E1AD1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6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67</cp:revision>
  <cp:lastPrinted>2023-04-25T08:06:00Z</cp:lastPrinted>
  <dcterms:created xsi:type="dcterms:W3CDTF">2022-04-28T12:15:00Z</dcterms:created>
  <dcterms:modified xsi:type="dcterms:W3CDTF">2024-10-18T14:41:00Z</dcterms:modified>
</cp:coreProperties>
</file>