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C" w:rsidRPr="008D13F0" w:rsidRDefault="0079287C" w:rsidP="0079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proofErr w:type="spellStart"/>
      <w:r w:rsidRPr="008D13F0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8D13F0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х. Романов</w:t>
      </w:r>
    </w:p>
    <w:p w:rsidR="0079287C" w:rsidRPr="008D13F0" w:rsidRDefault="0079287C" w:rsidP="0079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9287C" w:rsidRPr="008D13F0" w:rsidRDefault="0079287C" w:rsidP="0079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Романовская</w:t>
      </w:r>
      <w:r w:rsidRPr="008D13F0">
        <w:rPr>
          <w:rFonts w:ascii="Times New Roman" w:hAnsi="Times New Roman" w:cs="Times New Roman"/>
          <w:b/>
          <w:sz w:val="28"/>
          <w:szCs w:val="28"/>
        </w:rPr>
        <w:t xml:space="preserve"> средняя  школа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3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9287C" w:rsidRDefault="0079287C" w:rsidP="0079287C">
      <w:pPr>
        <w:jc w:val="center"/>
        <w:rPr>
          <w:sz w:val="28"/>
          <w:szCs w:val="28"/>
        </w:rPr>
      </w:pPr>
    </w:p>
    <w:p w:rsidR="0079287C" w:rsidRDefault="0079287C" w:rsidP="0079287C">
      <w:pPr>
        <w:jc w:val="center"/>
        <w:rPr>
          <w:sz w:val="28"/>
          <w:szCs w:val="28"/>
        </w:rPr>
      </w:pPr>
    </w:p>
    <w:p w:rsidR="0079287C" w:rsidRDefault="0079287C" w:rsidP="0079287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94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</w:tblGrid>
      <w:tr w:rsidR="0079287C" w:rsidTr="003913F9">
        <w:trPr>
          <w:trHeight w:val="1026"/>
        </w:trPr>
        <w:tc>
          <w:tcPr>
            <w:tcW w:w="3917" w:type="dxa"/>
          </w:tcPr>
          <w:p w:rsidR="0079287C" w:rsidRPr="00F815FD" w:rsidRDefault="0079287C" w:rsidP="003913F9">
            <w:pPr>
              <w:spacing w:line="240" w:lineRule="auto"/>
              <w:rPr>
                <w:sz w:val="24"/>
                <w:szCs w:val="24"/>
              </w:rPr>
            </w:pPr>
            <w:r>
              <w:t>Рассмотрена</w:t>
            </w:r>
          </w:p>
          <w:p w:rsidR="0079287C" w:rsidRDefault="0079287C" w:rsidP="003913F9">
            <w:pPr>
              <w:spacing w:line="240" w:lineRule="auto"/>
            </w:pPr>
            <w:r>
              <w:t xml:space="preserve">на педагогическом  </w:t>
            </w:r>
          </w:p>
          <w:p w:rsidR="0079287C" w:rsidRDefault="0079287C" w:rsidP="003913F9">
            <w:pPr>
              <w:spacing w:line="240" w:lineRule="auto"/>
            </w:pPr>
            <w:r>
              <w:t xml:space="preserve">совете и </w:t>
            </w:r>
            <w:proofErr w:type="gramStart"/>
            <w:r>
              <w:t>рекомендована</w:t>
            </w:r>
            <w:proofErr w:type="gramEnd"/>
          </w:p>
          <w:p w:rsidR="0079287C" w:rsidRDefault="0079287C" w:rsidP="003913F9">
            <w:pPr>
              <w:spacing w:line="240" w:lineRule="auto"/>
            </w:pPr>
            <w:r>
              <w:t>к утверждению</w:t>
            </w:r>
          </w:p>
          <w:p w:rsidR="0079287C" w:rsidRPr="00A42EC2" w:rsidRDefault="0079287C" w:rsidP="003913F9">
            <w:pPr>
              <w:spacing w:after="160" w:line="240" w:lineRule="auto"/>
              <w:rPr>
                <w:b/>
                <w:sz w:val="36"/>
                <w:szCs w:val="36"/>
              </w:rPr>
            </w:pPr>
            <w:r>
              <w:t>протокол №</w:t>
            </w:r>
            <w:r w:rsidRPr="00A52166">
              <w:t xml:space="preserve"> 1 </w:t>
            </w:r>
            <w:proofErr w:type="gramStart"/>
            <w:r>
              <w:t>от</w:t>
            </w:r>
            <w:proofErr w:type="gramEnd"/>
          </w:p>
        </w:tc>
      </w:tr>
      <w:tr w:rsidR="0079287C" w:rsidTr="003913F9">
        <w:trPr>
          <w:trHeight w:val="1026"/>
        </w:trPr>
        <w:tc>
          <w:tcPr>
            <w:tcW w:w="3917" w:type="dxa"/>
          </w:tcPr>
          <w:p w:rsidR="0079287C" w:rsidRDefault="0079287C" w:rsidP="003913F9">
            <w:pPr>
              <w:spacing w:line="240" w:lineRule="auto"/>
            </w:pPr>
          </w:p>
        </w:tc>
      </w:tr>
    </w:tbl>
    <w:p w:rsidR="0079287C" w:rsidRDefault="0079287C" w:rsidP="0079287C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493"/>
        <w:tblW w:w="0" w:type="auto"/>
        <w:tblLayout w:type="fixed"/>
        <w:tblLook w:val="04A0" w:firstRow="1" w:lastRow="0" w:firstColumn="1" w:lastColumn="0" w:noHBand="0" w:noVBand="1"/>
      </w:tblPr>
      <w:tblGrid>
        <w:gridCol w:w="5603"/>
      </w:tblGrid>
      <w:tr w:rsidR="0079287C" w:rsidTr="003913F9">
        <w:trPr>
          <w:trHeight w:val="3045"/>
        </w:trPr>
        <w:tc>
          <w:tcPr>
            <w:tcW w:w="5603" w:type="dxa"/>
          </w:tcPr>
          <w:p w:rsidR="0079287C" w:rsidRDefault="0079287C" w:rsidP="003913F9">
            <w:pPr>
              <w:spacing w:line="240" w:lineRule="auto"/>
              <w:rPr>
                <w:sz w:val="24"/>
                <w:szCs w:val="24"/>
              </w:rPr>
            </w:pPr>
            <w:r>
              <w:t>УТВЕРЖДЕНА</w:t>
            </w:r>
          </w:p>
          <w:p w:rsidR="0079287C" w:rsidRDefault="0079287C" w:rsidP="003913F9">
            <w:pPr>
              <w:spacing w:line="240" w:lineRule="auto"/>
            </w:pPr>
            <w:r>
              <w:t xml:space="preserve"> Приказ  № 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9287C" w:rsidRDefault="0079287C" w:rsidP="003913F9">
            <w:pPr>
              <w:spacing w:after="160" w:line="240" w:lineRule="auto"/>
              <w:rPr>
                <w:sz w:val="24"/>
                <w:szCs w:val="24"/>
              </w:rPr>
            </w:pPr>
            <w:r>
              <w:t>Директор МБОУ  Романовская СШ №12 ____________ Безуглова О. Ю.</w:t>
            </w:r>
          </w:p>
        </w:tc>
      </w:tr>
    </w:tbl>
    <w:p w:rsidR="0079287C" w:rsidRDefault="0079287C" w:rsidP="0079287C">
      <w:pPr>
        <w:rPr>
          <w:b/>
          <w:sz w:val="40"/>
          <w:szCs w:val="40"/>
        </w:rPr>
      </w:pPr>
    </w:p>
    <w:p w:rsidR="0079287C" w:rsidRDefault="0079287C" w:rsidP="007928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9287C" w:rsidRDefault="0079287C" w:rsidP="0079287C">
      <w:pPr>
        <w:rPr>
          <w:b/>
          <w:sz w:val="40"/>
          <w:szCs w:val="40"/>
        </w:rPr>
      </w:pPr>
    </w:p>
    <w:p w:rsidR="0079287C" w:rsidRDefault="0079287C" w:rsidP="0079287C">
      <w:pPr>
        <w:rPr>
          <w:b/>
          <w:sz w:val="40"/>
          <w:szCs w:val="40"/>
        </w:rPr>
      </w:pPr>
    </w:p>
    <w:p w:rsidR="0079287C" w:rsidRDefault="0079287C" w:rsidP="0079287C">
      <w:pPr>
        <w:rPr>
          <w:b/>
          <w:sz w:val="40"/>
          <w:szCs w:val="40"/>
        </w:rPr>
      </w:pPr>
    </w:p>
    <w:p w:rsidR="0079287C" w:rsidRDefault="0079287C" w:rsidP="0079287C">
      <w:pPr>
        <w:rPr>
          <w:b/>
          <w:sz w:val="28"/>
          <w:szCs w:val="28"/>
        </w:rPr>
      </w:pP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</w:rPr>
        <w:t>РАБОЧАЯ ПРОГРАММА</w:t>
      </w: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Предметная область</w:t>
      </w:r>
      <w:r w:rsidRPr="00192C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естественно-научные</w:t>
      </w:r>
      <w:proofErr w:type="gramEnd"/>
      <w:r>
        <w:rPr>
          <w:b/>
          <w:sz w:val="28"/>
          <w:szCs w:val="28"/>
        </w:rPr>
        <w:t xml:space="preserve"> дисциплины</w:t>
      </w: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Предмет: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химия</w:t>
      </w: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Уровень общего образования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192C42">
        <w:rPr>
          <w:b/>
          <w:sz w:val="28"/>
          <w:szCs w:val="28"/>
        </w:rPr>
        <w:t xml:space="preserve">основное общее, </w:t>
      </w:r>
      <w:r>
        <w:rPr>
          <w:b/>
          <w:sz w:val="28"/>
          <w:szCs w:val="28"/>
        </w:rPr>
        <w:t xml:space="preserve">8 </w:t>
      </w:r>
      <w:r w:rsidRPr="00192C42">
        <w:rPr>
          <w:b/>
          <w:sz w:val="28"/>
          <w:szCs w:val="28"/>
        </w:rPr>
        <w:t xml:space="preserve">класс </w:t>
      </w: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Количество часов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68 часов</w:t>
      </w:r>
    </w:p>
    <w:p w:rsidR="0079287C" w:rsidRPr="00192C42" w:rsidRDefault="0079287C" w:rsidP="0079287C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Учитель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Полковникова</w:t>
      </w:r>
      <w:proofErr w:type="spellEnd"/>
      <w:r>
        <w:rPr>
          <w:b/>
          <w:sz w:val="28"/>
          <w:szCs w:val="28"/>
        </w:rPr>
        <w:t xml:space="preserve"> Марина Владимировна</w:t>
      </w:r>
    </w:p>
    <w:p w:rsidR="0079287C" w:rsidRDefault="0079287C" w:rsidP="0079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9287C" w:rsidRDefault="0079287C" w:rsidP="0079287C">
      <w:pPr>
        <w:jc w:val="both"/>
        <w:rPr>
          <w:b/>
          <w:sz w:val="28"/>
          <w:szCs w:val="28"/>
        </w:rPr>
      </w:pPr>
    </w:p>
    <w:p w:rsidR="0079287C" w:rsidRDefault="0079287C" w:rsidP="0079287C">
      <w:pPr>
        <w:jc w:val="both"/>
        <w:rPr>
          <w:b/>
          <w:sz w:val="28"/>
          <w:szCs w:val="28"/>
        </w:rPr>
      </w:pPr>
    </w:p>
    <w:p w:rsidR="0079287C" w:rsidRDefault="0079287C" w:rsidP="0079287C">
      <w:pPr>
        <w:jc w:val="both"/>
        <w:rPr>
          <w:b/>
          <w:sz w:val="28"/>
          <w:szCs w:val="28"/>
        </w:rPr>
      </w:pPr>
    </w:p>
    <w:p w:rsidR="0079287C" w:rsidRPr="00192C42" w:rsidRDefault="0079287C" w:rsidP="0079287C">
      <w:pPr>
        <w:jc w:val="both"/>
        <w:rPr>
          <w:b/>
          <w:bCs/>
          <w:sz w:val="28"/>
          <w:szCs w:val="28"/>
        </w:rPr>
      </w:pPr>
      <w:r w:rsidRPr="00192C42">
        <w:rPr>
          <w:b/>
          <w:sz w:val="28"/>
          <w:szCs w:val="28"/>
        </w:rPr>
        <w:t>Программа разработана на основе</w:t>
      </w:r>
      <w:r w:rsidRPr="00192C42">
        <w:rPr>
          <w:b/>
          <w:bCs/>
          <w:sz w:val="28"/>
          <w:szCs w:val="28"/>
        </w:rPr>
        <w:t xml:space="preserve"> Федерального государственного образовательного стандарта (ФГОС), примерной программы основног</w:t>
      </w:r>
      <w:r>
        <w:rPr>
          <w:b/>
          <w:bCs/>
          <w:sz w:val="28"/>
          <w:szCs w:val="28"/>
        </w:rPr>
        <w:t>о общего образования по химии.</w:t>
      </w:r>
    </w:p>
    <w:p w:rsidR="0079287C" w:rsidRDefault="0079287C" w:rsidP="0079287C">
      <w:pPr>
        <w:rPr>
          <w:rFonts w:ascii="Times New Roman" w:hAnsi="Times New Roman" w:cs="Times New Roman"/>
          <w:b/>
          <w:sz w:val="36"/>
          <w:szCs w:val="36"/>
        </w:rPr>
      </w:pPr>
    </w:p>
    <w:p w:rsidR="0079287C" w:rsidRPr="00D10E3C" w:rsidRDefault="0079287C" w:rsidP="007928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79287C" w:rsidRPr="00D10E3C" w:rsidRDefault="0079287C" w:rsidP="00792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3C">
        <w:rPr>
          <w:rFonts w:ascii="Times New Roman" w:hAnsi="Times New Roman" w:cs="Times New Roman"/>
          <w:sz w:val="28"/>
          <w:szCs w:val="28"/>
        </w:rPr>
        <w:t xml:space="preserve">   Ра</w:t>
      </w:r>
      <w:r>
        <w:rPr>
          <w:rFonts w:ascii="Times New Roman" w:hAnsi="Times New Roman" w:cs="Times New Roman"/>
          <w:sz w:val="28"/>
          <w:szCs w:val="28"/>
        </w:rPr>
        <w:t>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химии для 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10E3C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proofErr w:type="gramStart"/>
      <w:r w:rsidRPr="00D10E3C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Федерации», Примерной ООП ООО, одобренн</w:t>
      </w:r>
      <w:r>
        <w:rPr>
          <w:rFonts w:ascii="Times New Roman" w:hAnsi="Times New Roman" w:cs="Times New Roman"/>
          <w:sz w:val="28"/>
          <w:szCs w:val="28"/>
        </w:rPr>
        <w:t>ой решением Федерального учебно-</w:t>
      </w:r>
      <w:r w:rsidRPr="00D10E3C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общему образованию, в соответствии с требованиями ФГОС ООО по химии; Программы по химии 8-9 классов составленной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положения МБОУ Романовская СОШ №12</w:t>
      </w:r>
      <w:r w:rsidRPr="00D10E3C">
        <w:rPr>
          <w:rFonts w:ascii="Times New Roman" w:hAnsi="Times New Roman" w:cs="Times New Roman"/>
          <w:sz w:val="28"/>
          <w:szCs w:val="28"/>
        </w:rPr>
        <w:t>, структуре, порядке разработки, утверждения рабочей программы по учебным предметам, курсам.</w:t>
      </w:r>
      <w:proofErr w:type="gramEnd"/>
      <w:r w:rsidRPr="00D10E3C"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на основе программы </w:t>
      </w:r>
      <w:r>
        <w:rPr>
          <w:rFonts w:ascii="Times New Roman" w:hAnsi="Times New Roman" w:cs="Times New Roman"/>
          <w:sz w:val="28"/>
          <w:szCs w:val="28"/>
        </w:rPr>
        <w:t>Н. Е. Кузнецо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Pr="00D10E3C">
        <w:rPr>
          <w:rFonts w:ascii="Times New Roman" w:hAnsi="Times New Roman" w:cs="Times New Roman"/>
          <w:sz w:val="28"/>
          <w:szCs w:val="28"/>
        </w:rPr>
        <w:t>, сост</w:t>
      </w:r>
      <w:r>
        <w:rPr>
          <w:rFonts w:ascii="Times New Roman" w:hAnsi="Times New Roman" w:cs="Times New Roman"/>
          <w:sz w:val="28"/>
          <w:szCs w:val="28"/>
        </w:rPr>
        <w:t xml:space="preserve">авлена для учебника «Химии»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0E3C">
        <w:rPr>
          <w:rFonts w:ascii="Times New Roman" w:hAnsi="Times New Roman" w:cs="Times New Roman"/>
          <w:sz w:val="28"/>
          <w:szCs w:val="28"/>
        </w:rPr>
        <w:t xml:space="preserve"> класс, авторов: </w:t>
      </w:r>
      <w:r>
        <w:rPr>
          <w:rFonts w:ascii="Times New Roman" w:hAnsi="Times New Roman" w:cs="Times New Roman"/>
          <w:sz w:val="28"/>
          <w:szCs w:val="28"/>
        </w:rPr>
        <w:t xml:space="preserve">Н. Е. Кузнецова, И. М. Титова,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>. Общее кол</w:t>
      </w:r>
      <w:r>
        <w:rPr>
          <w:rFonts w:ascii="Times New Roman" w:hAnsi="Times New Roman" w:cs="Times New Roman"/>
          <w:sz w:val="28"/>
          <w:szCs w:val="28"/>
        </w:rPr>
        <w:t>ичество уроков в неделю</w:t>
      </w:r>
      <w:r>
        <w:rPr>
          <w:rFonts w:ascii="Times New Roman" w:hAnsi="Times New Roman" w:cs="Times New Roman"/>
          <w:sz w:val="28"/>
          <w:szCs w:val="28"/>
        </w:rPr>
        <w:t xml:space="preserve"> в 8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 2 часа, и</w:t>
      </w:r>
      <w:r w:rsidRPr="00D10E3C">
        <w:rPr>
          <w:rFonts w:ascii="Times New Roman" w:hAnsi="Times New Roman" w:cs="Times New Roman"/>
          <w:sz w:val="28"/>
          <w:szCs w:val="28"/>
        </w:rPr>
        <w:t xml:space="preserve">того 68 </w:t>
      </w:r>
      <w:r>
        <w:rPr>
          <w:rFonts w:ascii="Times New Roman" w:hAnsi="Times New Roman" w:cs="Times New Roman"/>
          <w:sz w:val="28"/>
          <w:szCs w:val="28"/>
        </w:rPr>
        <w:t>часов в год</w:t>
      </w:r>
      <w:r w:rsidRPr="00D10E3C">
        <w:rPr>
          <w:rFonts w:ascii="Times New Roman" w:hAnsi="Times New Roman" w:cs="Times New Roman"/>
          <w:sz w:val="28"/>
          <w:szCs w:val="28"/>
        </w:rPr>
        <w:t>. Учебн</w:t>
      </w:r>
      <w:r>
        <w:rPr>
          <w:rFonts w:ascii="Times New Roman" w:hAnsi="Times New Roman" w:cs="Times New Roman"/>
          <w:sz w:val="28"/>
          <w:szCs w:val="28"/>
        </w:rPr>
        <w:t>о-методический комплект: Химия 8</w:t>
      </w:r>
      <w:r w:rsidRPr="00D10E3C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 xml:space="preserve">Н. Е. Кузнецова, И. М. Титова,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0E3C">
        <w:rPr>
          <w:rFonts w:ascii="Times New Roman" w:hAnsi="Times New Roman" w:cs="Times New Roman"/>
          <w:sz w:val="28"/>
          <w:szCs w:val="28"/>
        </w:rPr>
        <w:t xml:space="preserve"> класс: контрольные и самостоятельные работы, тесты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Л.М.Брейгер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. - Волгоград: Учитель, 2020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учреждений. Химия. - М.: Просвещение, 2020. -56с.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 Н.Н. Химия. Контрольные и проверочные работы. 8-9 классы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>. - Дрофа, 2020</w:t>
      </w:r>
      <w:r>
        <w:rPr>
          <w:rFonts w:ascii="Times New Roman" w:hAnsi="Times New Roman" w:cs="Times New Roman"/>
          <w:sz w:val="28"/>
          <w:szCs w:val="28"/>
        </w:rPr>
        <w:t>. Дополни</w:t>
      </w:r>
      <w:r w:rsidRPr="00D10E3C">
        <w:rPr>
          <w:rFonts w:ascii="Times New Roman" w:hAnsi="Times New Roman" w:cs="Times New Roman"/>
          <w:sz w:val="28"/>
          <w:szCs w:val="28"/>
        </w:rPr>
        <w:t>тельная литература: Химия в школе: науч</w:t>
      </w:r>
      <w:proofErr w:type="gramStart"/>
      <w:r w:rsidRPr="00D10E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10E3C">
        <w:rPr>
          <w:rFonts w:ascii="Times New Roman" w:hAnsi="Times New Roman" w:cs="Times New Roman"/>
          <w:sz w:val="28"/>
          <w:szCs w:val="28"/>
        </w:rPr>
        <w:t>метод, журн. - М.: Российская академия Еремин В.В. Сборник задач и упражнений, по химии: школьный курс / В. В. Еремин, Н.Е. Кузьменко. - М.: ООО «Издательский дом «Оникс 21 век»; ООО «Издательство «Мир и образование», 2020</w:t>
      </w:r>
    </w:p>
    <w:p w:rsidR="0079287C" w:rsidRPr="0079287C" w:rsidRDefault="0079287C" w:rsidP="0079287C">
      <w:pPr>
        <w:rPr>
          <w:rFonts w:ascii="Times New Roman" w:hAnsi="Times New Roman" w:cs="Times New Roman"/>
          <w:b/>
          <w:sz w:val="36"/>
          <w:szCs w:val="36"/>
        </w:rPr>
      </w:pPr>
      <w:r w:rsidRPr="0079287C">
        <w:rPr>
          <w:rFonts w:ascii="Times New Roman" w:hAnsi="Times New Roman" w:cs="Times New Roman"/>
          <w:b/>
          <w:sz w:val="36"/>
          <w:szCs w:val="36"/>
        </w:rPr>
        <w:t>Планируемые результаты.</w:t>
      </w:r>
    </w:p>
    <w:p w:rsidR="0079287C" w:rsidRPr="00F06F66" w:rsidRDefault="0079287C" w:rsidP="00792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87">
        <w:rPr>
          <w:rFonts w:ascii="Times New Roman" w:hAnsi="Times New Roman" w:cs="Times New Roman"/>
          <w:sz w:val="24"/>
          <w:szCs w:val="24"/>
        </w:rPr>
        <w:t xml:space="preserve">  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основных образовательных программ структурируется по ключевым задачам общего образования, отражающим индивидуальные, общественные, и государственные потребности, и включает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Усвоение</w:t>
      </w:r>
      <w:r w:rsidRPr="00A92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теоретического учебного материала.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атомно-молекулярного учения, в свете которого уметь применять следующие понятия: относительная атомная и относительная молекулярная массы, количество вещества, химический элемент, валентность, степень окисления, </w:t>
      </w:r>
      <w:proofErr w:type="spellStart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оксиды, основания, кислоты, соли, химическая реакция, типы химических реакций.</w:t>
      </w:r>
      <w:proofErr w:type="gramEnd"/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формулировки: закона постоянства состава вещества; закона сохранения массы веществ. Знать основные закономерности периодической системы химических элементов Д. И. Менделеева, строение атома и распределение электронов в атомах химических элементов первых четырёх периодов. Уметь давать общую характеристику химических элементов главных подгрупп по положению в периодической системе и строению атомов, определять понятия: ковалентная связь (полярная и неполярная), ионная связь, металлическая связь, изотоп.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электролитической диссоциации, уметь составлять полные и сокращенные ионные уравнения реакций и разъяснять их смы</w:t>
      </w:r>
      <w:proofErr w:type="gramStart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 св</w:t>
      </w:r>
      <w:proofErr w:type="gramEnd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представлений об электролитической диссоциации и о строении вещества, давать определения и применять следующие понятия: сильные и слабые электролиты, реакции ионного обмена кислота, основание, амфотерное соединение, соль.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знаний Периодической системы химических элементов Д. И. Менделеева и строения атома составлять формулы типичных соединений элементов первых четырёх периодов, определять в них вид химической связи. 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Усвоение</w:t>
      </w:r>
      <w:r w:rsidRPr="00A92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фактов.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Знать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молекул кислорода, водорода, воды; состав изученных оксидов, оснований, кислот, солей.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состав и свойства изученных веществ, объяснять химические реакции с точки зрения изученных теорий, иллюстрировать примерами генетическую связь между классами неорганических соединений и зависимость между составом вещества, его свойствами и применением</w:t>
      </w:r>
      <w:proofErr w:type="gramStart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Усвоение</w:t>
      </w:r>
      <w:r w:rsidRPr="00A92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химического языка.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 химических элементов (не менее 30), уметь разъяснять смысл химических формул и уравнений.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знаний валентности (степени окисления) атомов химических элементов составлять формулы соединений, состоящих из двух химических элементов, формулы оснований и солей по известной валентност</w:t>
      </w:r>
      <w:proofErr w:type="gramStart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окисления, заряду иона) металлов и кислотных остатков; давать названия изученным оксидам, основаниям, кислотам, солям; составлять уравнения изученных реакций.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схемы строения атомов химических элементов первых четырёх периодов с указанием заряда ядра атома, числа энергетических уровней и числа электронов в них, распределением числа электронов по энергетическим подуровням (графическая формула), электронной формулы; определять степень окисления элементов по формулам соединений; составлять формулы высших оксидов химических элементов и соответствующих им гидроксидов, а также формулы солей;</w:t>
      </w:r>
      <w:proofErr w:type="gramEnd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молекулярные химические уравнения, а также полные и сокращенные ионные уравнения. 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Выполнение</w:t>
      </w:r>
      <w:r w:rsidRPr="00A92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химического эксперимента.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работы с веществами и простейшим оборудованием.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пробирками, мерными сосудами, лабораторным штативом, нагревательными приборами; растворять твёрдые вещества; соблюдать правила техники безопасности, уметь оказывать первую помощь при ожогах кислотами и щелочами.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вещества различных классов по качественным реакциям.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</w:t>
      </w:r>
      <w:r w:rsidRPr="00A92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расчётных задач.</w:t>
      </w:r>
    </w:p>
    <w:p w:rsidR="0079287C" w:rsidRPr="00A92D7F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по химическим формулам относительную молекулярную массу вещества, массовую долю химического элемента, число структурных частиц (атомов, молекул, ионов).</w:t>
      </w:r>
    </w:p>
    <w:p w:rsidR="0079287C" w:rsidRDefault="0079287C" w:rsidP="007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массовую долю и массу растворённого вещества; массы, число молей по известному количеству вещества одного из вступивших в реакцию или получающихся веществ.</w:t>
      </w:r>
    </w:p>
    <w:p w:rsidR="0079287C" w:rsidRPr="0079287C" w:rsidRDefault="0079287C" w:rsidP="0079287C">
      <w:pPr>
        <w:rPr>
          <w:rFonts w:ascii="Times New Roman" w:hAnsi="Times New Roman" w:cs="Times New Roman"/>
          <w:sz w:val="28"/>
          <w:szCs w:val="28"/>
        </w:rPr>
      </w:pPr>
    </w:p>
    <w:p w:rsidR="004D5C45" w:rsidRDefault="004D5C45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Default="00524B18">
      <w:pPr>
        <w:rPr>
          <w:sz w:val="28"/>
          <w:szCs w:val="28"/>
        </w:rPr>
      </w:pPr>
    </w:p>
    <w:p w:rsidR="00524B18" w:rsidRPr="00524B18" w:rsidRDefault="00524B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курса.</w:t>
      </w:r>
    </w:p>
    <w:p w:rsidR="00524B18" w:rsidRPr="00524B18" w:rsidRDefault="00524B18" w:rsidP="00524B1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524B18">
        <w:rPr>
          <w:rFonts w:ascii="Times New Roman" w:hAnsi="Times New Roman" w:cs="Times New Roman"/>
          <w:b/>
          <w:i/>
          <w:sz w:val="28"/>
          <w:szCs w:val="28"/>
        </w:rPr>
        <w:t xml:space="preserve">Первоначальные химические понятия Предмет химии. </w:t>
      </w:r>
    </w:p>
    <w:p w:rsidR="00524B18" w:rsidRPr="00524B18" w:rsidRDefault="00524B18" w:rsidP="00524B1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B18">
        <w:rPr>
          <w:rFonts w:ascii="Times New Roman" w:hAnsi="Times New Roman" w:cs="Times New Roman"/>
          <w:sz w:val="28"/>
          <w:szCs w:val="28"/>
        </w:rPr>
        <w:t xml:space="preserve">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Атомы и молекулы. Химические элементы. Символы химических элементов. Простые и сложные вещества. Атомно-молекулярное учение. 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</w:p>
    <w:p w:rsidR="00524B18" w:rsidRDefault="00524B18" w:rsidP="00524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B18">
        <w:rPr>
          <w:rFonts w:ascii="Times New Roman" w:hAnsi="Times New Roman" w:cs="Times New Roman"/>
          <w:i/>
          <w:sz w:val="28"/>
          <w:szCs w:val="28"/>
        </w:rPr>
        <w:t>Химический эксперимент:</w:t>
      </w:r>
      <w:r w:rsidRPr="00524B18">
        <w:rPr>
          <w:rFonts w:ascii="Times New Roman" w:hAnsi="Times New Roman" w:cs="Times New Roman"/>
          <w:sz w:val="28"/>
          <w:szCs w:val="28"/>
        </w:rPr>
        <w:t xml:space="preserve"> 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</w:t>
      </w:r>
      <w:proofErr w:type="gramEnd"/>
      <w:r w:rsidRPr="00524B18">
        <w:rPr>
          <w:rFonts w:ascii="Times New Roman" w:hAnsi="Times New Roman" w:cs="Times New Roman"/>
          <w:sz w:val="28"/>
          <w:szCs w:val="28"/>
        </w:rPr>
        <w:t xml:space="preserve">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>)</w:t>
      </w:r>
    </w:p>
    <w:p w:rsidR="00524B18" w:rsidRPr="00524B18" w:rsidRDefault="00524B18" w:rsidP="00524B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B18">
        <w:rPr>
          <w:rFonts w:ascii="Times New Roman" w:hAnsi="Times New Roman" w:cs="Times New Roman"/>
          <w:b/>
          <w:i/>
          <w:sz w:val="28"/>
          <w:szCs w:val="28"/>
        </w:rPr>
        <w:t>Важнейшие представители неорганических веществ</w:t>
      </w:r>
      <w:r w:rsidRPr="00524B1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24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B18">
        <w:rPr>
          <w:rFonts w:ascii="Times New Roman" w:hAnsi="Times New Roman" w:cs="Times New Roman"/>
          <w:sz w:val="28"/>
          <w:szCs w:val="28"/>
        </w:rPr>
        <w:t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кислорода. Тепловой эффект химической реакции, термохимические уравнения, экз</w:t>
      </w:r>
      <w:proofErr w:type="gramStart"/>
      <w:r w:rsidRPr="00524B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4B18">
        <w:rPr>
          <w:rFonts w:ascii="Times New Roman" w:hAnsi="Times New Roman" w:cs="Times New Roman"/>
          <w:sz w:val="28"/>
          <w:szCs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 Водород - элемент и простое вещество. Нахождение водорода в природе, физические и химические свойства, применение, способы получения. Кислоты и соли. Молярный объём газов. Расчёты по химическим уравнениям. 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 Классификация неорганических соединений. Оксиды. Классификация оксидов: </w:t>
      </w:r>
      <w:proofErr w:type="gramStart"/>
      <w:r w:rsidRPr="00524B18">
        <w:rPr>
          <w:rFonts w:ascii="Times New Roman" w:hAnsi="Times New Roman" w:cs="Times New Roman"/>
          <w:sz w:val="28"/>
          <w:szCs w:val="28"/>
        </w:rPr>
        <w:t>солеобразующие</w:t>
      </w:r>
      <w:proofErr w:type="gramEnd"/>
      <w:r w:rsidRPr="00524B18">
        <w:rPr>
          <w:rFonts w:ascii="Times New Roman" w:hAnsi="Times New Roman" w:cs="Times New Roman"/>
          <w:sz w:val="28"/>
          <w:szCs w:val="28"/>
        </w:rPr>
        <w:t xml:space="preserve"> (основные, кислотные, амфотерные) и несолеобразующие. </w:t>
      </w:r>
      <w:r w:rsidRPr="00524B18">
        <w:rPr>
          <w:rFonts w:ascii="Times New Roman" w:hAnsi="Times New Roman" w:cs="Times New Roman"/>
          <w:sz w:val="28"/>
          <w:szCs w:val="28"/>
        </w:rPr>
        <w:lastRenderedPageBreak/>
        <w:t>Номенклатура оксидов. Физические и химические свойства оксидов. Получение оксидов. 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B18">
        <w:rPr>
          <w:rFonts w:ascii="Times New Roman" w:hAnsi="Times New Roman" w:cs="Times New Roman"/>
          <w:sz w:val="28"/>
          <w:szCs w:val="28"/>
        </w:rPr>
        <w:t xml:space="preserve">Кислоты. Классификация кислот. Номенклатура кислот. Физические и химические свойства кислот. Ряд активности металлов Н. Н. Бекетова. Получение кислот. Соли. Номенклатура солей. Физические и химические свойства солей. Получение солей. Генетическая связь между классами неорганических соединений. </w:t>
      </w: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24B18">
        <w:rPr>
          <w:rFonts w:ascii="Times New Roman" w:hAnsi="Times New Roman" w:cs="Times New Roman"/>
          <w:i/>
          <w:sz w:val="28"/>
          <w:szCs w:val="28"/>
        </w:rPr>
        <w:t>Химический эксперимент:</w:t>
      </w:r>
      <w:r w:rsidRPr="00524B18">
        <w:rPr>
          <w:rFonts w:ascii="Times New Roman" w:hAnsi="Times New Roman" w:cs="Times New Roman"/>
          <w:sz w:val="28"/>
          <w:szCs w:val="28"/>
        </w:rPr>
        <w:t xml:space="preserve">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</w:t>
      </w:r>
      <w:proofErr w:type="gramEnd"/>
      <w:r w:rsidRPr="0052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B18">
        <w:rPr>
          <w:rFonts w:ascii="Times New Roman" w:hAnsi="Times New Roman" w:cs="Times New Roman"/>
          <w:sz w:val="28"/>
          <w:szCs w:val="28"/>
        </w:rPr>
        <w:t>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</w:t>
      </w:r>
      <w:proofErr w:type="gramEnd"/>
      <w:r w:rsidRPr="00524B18">
        <w:rPr>
          <w:rFonts w:ascii="Times New Roman" w:hAnsi="Times New Roman" w:cs="Times New Roman"/>
          <w:sz w:val="28"/>
          <w:szCs w:val="28"/>
        </w:rPr>
        <w:t xml:space="preserve"> раствора соли, решение экспериментальных задач по теме «Важнейшие классы неорганических соединений».</w:t>
      </w:r>
    </w:p>
    <w:p w:rsidR="00524B18" w:rsidRP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4B18">
        <w:rPr>
          <w:rFonts w:ascii="Times New Roman" w:hAnsi="Times New Roman" w:cs="Times New Roman"/>
          <w:b/>
          <w:i/>
          <w:sz w:val="28"/>
          <w:szCs w:val="28"/>
        </w:rPr>
        <w:t>Периодический закон и Периодическая система химических элементов Д. И. Менделеева.</w:t>
      </w:r>
      <w:r w:rsidRPr="0052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18" w:rsidRP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4B18" w:rsidRDefault="00524B18" w:rsidP="005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B18">
        <w:rPr>
          <w:rFonts w:ascii="Times New Roman" w:hAnsi="Times New Roman" w:cs="Times New Roman"/>
          <w:sz w:val="28"/>
          <w:szCs w:val="28"/>
        </w:rPr>
        <w:t xml:space="preserve">Строение атомов. Химическая связь. 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 xml:space="preserve">-восстановительные реакции 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Периодический закон. Периодическая система химических элементов Д. И. Менделеева. Короткопериодная и 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длиннопериодная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 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 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- учёный и гражданин. </w:t>
      </w:r>
    </w:p>
    <w:p w:rsidR="00524B18" w:rsidRDefault="00524B18" w:rsidP="00524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4B18">
        <w:rPr>
          <w:rFonts w:ascii="Times New Roman" w:hAnsi="Times New Roman" w:cs="Times New Roman"/>
          <w:sz w:val="28"/>
          <w:szCs w:val="28"/>
        </w:rPr>
        <w:t xml:space="preserve">Химическая связь. Ковалентная (полярная и неполярная) связь. 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 xml:space="preserve"> химических элементов. Ионная связь. Степень окисления. 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>-восстановительные реакции. Процессы окисления и восстановления. Окислители и восстановители.</w:t>
      </w:r>
    </w:p>
    <w:p w:rsidR="00524B18" w:rsidRDefault="00524B18" w:rsidP="00524B18">
      <w:pPr>
        <w:jc w:val="both"/>
        <w:rPr>
          <w:rFonts w:ascii="Times New Roman" w:hAnsi="Times New Roman" w:cs="Times New Roman"/>
          <w:sz w:val="28"/>
          <w:szCs w:val="28"/>
        </w:rPr>
      </w:pPr>
      <w:r w:rsidRPr="00524B18">
        <w:rPr>
          <w:rFonts w:ascii="Times New Roman" w:hAnsi="Times New Roman" w:cs="Times New Roman"/>
          <w:i/>
          <w:sz w:val="28"/>
          <w:szCs w:val="28"/>
        </w:rPr>
        <w:lastRenderedPageBreak/>
        <w:t>Химический эксперимент:</w:t>
      </w:r>
      <w:r w:rsidRPr="00524B18">
        <w:rPr>
          <w:rFonts w:ascii="Times New Roman" w:hAnsi="Times New Roman" w:cs="Times New Roman"/>
          <w:sz w:val="28"/>
          <w:szCs w:val="28"/>
        </w:rPr>
        <w:t xml:space="preserve">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24B1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524B18">
        <w:rPr>
          <w:rFonts w:ascii="Times New Roman" w:hAnsi="Times New Roman" w:cs="Times New Roman"/>
          <w:sz w:val="28"/>
          <w:szCs w:val="28"/>
        </w:rPr>
        <w:t>-восстановительных реакций (горение, реакции разложения, соединения).</w:t>
      </w:r>
    </w:p>
    <w:p w:rsidR="000964B6" w:rsidRPr="000964B6" w:rsidRDefault="000964B6" w:rsidP="0009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4B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964B6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64B6" w:rsidRDefault="000964B6" w:rsidP="0009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4B6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0964B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964B6">
        <w:rPr>
          <w:rFonts w:ascii="Times New Roman" w:hAnsi="Times New Roman" w:cs="Times New Roman"/>
          <w:sz w:val="28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0964B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0964B6">
        <w:rPr>
          <w:rFonts w:ascii="Times New Roman" w:hAnsi="Times New Roman" w:cs="Times New Roman"/>
          <w:sz w:val="28"/>
          <w:szCs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964B6" w:rsidRDefault="000964B6" w:rsidP="0009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964B6">
        <w:rPr>
          <w:rFonts w:ascii="Times New Roman" w:hAnsi="Times New Roman" w:cs="Times New Roman"/>
          <w:sz w:val="28"/>
          <w:szCs w:val="28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  <w:proofErr w:type="gramEnd"/>
    </w:p>
    <w:p w:rsidR="000964B6" w:rsidRDefault="000964B6" w:rsidP="0009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964B6">
        <w:rPr>
          <w:rFonts w:ascii="Times New Roman" w:hAnsi="Times New Roman" w:cs="Times New Roman"/>
          <w:sz w:val="28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  <w:proofErr w:type="gramEnd"/>
    </w:p>
    <w:p w:rsidR="000964B6" w:rsidRDefault="000964B6" w:rsidP="0009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4B6">
        <w:rPr>
          <w:rFonts w:ascii="Times New Roman" w:hAnsi="Times New Roman" w:cs="Times New Roman"/>
          <w:sz w:val="28"/>
          <w:szCs w:val="28"/>
        </w:rPr>
        <w:t xml:space="preserve">Биология: фотосинтез, дыхание, биосфера. </w:t>
      </w: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964B6">
        <w:rPr>
          <w:rFonts w:ascii="Times New Roman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6" w:rsidRDefault="000964B6" w:rsidP="00524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планирование.</w:t>
      </w:r>
    </w:p>
    <w:p w:rsidR="000964B6" w:rsidRPr="000964B6" w:rsidRDefault="000964B6" w:rsidP="00524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64B6" w:rsidRPr="000964B6" w:rsidSect="0079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2"/>
    <w:rsid w:val="000964B6"/>
    <w:rsid w:val="004D5C45"/>
    <w:rsid w:val="00524B18"/>
    <w:rsid w:val="00597402"/>
    <w:rsid w:val="0079287C"/>
    <w:rsid w:val="008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2024-09-28T21:44:00Z</dcterms:created>
  <dcterms:modified xsi:type="dcterms:W3CDTF">2024-09-28T22:23:00Z</dcterms:modified>
</cp:coreProperties>
</file>