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F" w:rsidRPr="00722E0F" w:rsidRDefault="00722E0F" w:rsidP="00722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2E0F">
        <w:rPr>
          <w:rFonts w:ascii="Times New Roman" w:hAnsi="Times New Roman" w:cs="Times New Roman"/>
          <w:b/>
          <w:sz w:val="28"/>
          <w:szCs w:val="28"/>
        </w:rPr>
        <w:t xml:space="preserve">Памятка о </w:t>
      </w:r>
      <w:proofErr w:type="spellStart"/>
      <w:r w:rsidRPr="00722E0F">
        <w:rPr>
          <w:rFonts w:ascii="Times New Roman" w:hAnsi="Times New Roman" w:cs="Times New Roman"/>
          <w:b/>
          <w:sz w:val="28"/>
          <w:szCs w:val="28"/>
        </w:rPr>
        <w:t>коронавирусе</w:t>
      </w:r>
      <w:proofErr w:type="spellEnd"/>
      <w:r w:rsidRPr="00722E0F">
        <w:rPr>
          <w:rFonts w:ascii="Times New Roman" w:hAnsi="Times New Roman" w:cs="Times New Roman"/>
          <w:b/>
          <w:sz w:val="28"/>
          <w:szCs w:val="28"/>
        </w:rPr>
        <w:t xml:space="preserve"> нового типа 2019</w:t>
      </w:r>
    </w:p>
    <w:bookmarkEnd w:id="0"/>
    <w:p w:rsidR="00722E0F" w:rsidRPr="00722E0F" w:rsidRDefault="00722E0F" w:rsidP="00722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Возможность завоза в Россию обнаруженного в Китае нового типа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2019-nCoV нельзя исключить полностью. Однако вероятность его распространения по стране оценивается как низкая, сообщили ТА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есс-службе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>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По информации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, главная опасность нового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в том, что он вызывает смертельное для человека заболевание». Вирус распространился за пределы Китая — в Южную Корею, Японию и Таиланд. Пекин официально подтвердил, что 2019-nCoV передается от человека к человеку, в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с чем возникает необходимость проведения профилактических и противоэпидемических мероприятий при выявлении и госпитализации пациентов с подозрением на заболевание, вызванное новым типом коронавируса2019-nCoV (госпитализация в боксы при любой степени тяжести при указании нахождения в Китае, работа в масках, перчатках, смена защитной одежды при переходе к пациентам с другими заболеваниями).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Клинические проявления заболевания.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- семейство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30 вирусов, разделенных на два подсемейства. Впервые были выделены в 1965 году. Поражают людей, домашних животных, птиц, свиней, крупный рогатый скот.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В настоящее время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только 6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Тяжелого острого респираторного синдрома (ТОРС) и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провоцировать поражение дыхательной системы, желудочно-кишечного тракта, нервной системы.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К основным симптомам нового </w:t>
      </w:r>
      <w:proofErr w:type="spellStart"/>
      <w:r w:rsidRPr="00722E0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22E0F">
        <w:rPr>
          <w:rFonts w:ascii="Times New Roman" w:hAnsi="Times New Roman" w:cs="Times New Roman"/>
          <w:sz w:val="28"/>
          <w:szCs w:val="28"/>
        </w:rPr>
        <w:t xml:space="preserve"> специалисты относят температуру, утомление и кашель с небольшой мокротой. В дальнейшем у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может проявиться одышка. Согласно лабораторным тестам, у больных на ранних стадиях уровень лейкоцитов был в норме или понижен, а лимфоцитов - снижался, у некоторых отмечалось повышенное количество ферментов печени и мышц.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На ранней стадии болезни более чем у 90% больных была температура, примерно у 80% - сухой кашель,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20% - сдавленность в груди, около 20% больных имели одышку, около 15% - диспноэ, около 80% - нормальный или сниженный уровень лейкоцитов, и у всех больных рентгенограмма показывала пневмонию.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 При посещении неблагополучных по заболеванию территорий или при уходе за больным для защиты органов дыхания использовать медицинские маски только промышленного производства с высокой эффективностью бактерицидной фильтрации защиты от биологических жидкостей. Маски должны плотно прилегать к лицу, исключать боковую протечку воздуха и иметь полосу обтюрации.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При оставлении больного на дому рекомендована временная или барьерная (до выздоровления) изоляция заболевшего в пределах квартиры.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Лиц, проживающих в гостиницах и общежитиях, с клиническими проявлениями ОРИ, изолируют до момента осмотра врачом, при необходимости госпитализируют.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 xml:space="preserve">     Места временной изоляции </w:t>
      </w:r>
      <w:proofErr w:type="gramStart"/>
      <w:r w:rsidRPr="00722E0F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722E0F">
        <w:rPr>
          <w:rFonts w:ascii="Times New Roman" w:hAnsi="Times New Roman" w:cs="Times New Roman"/>
          <w:sz w:val="28"/>
          <w:szCs w:val="28"/>
        </w:rPr>
        <w:t xml:space="preserve"> должны быть обеспечены необходимыми средствами, ограничивающими возможность распространения вируса от заболевшего: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>спиртосодержащие антисептики для поддержания гигиены рук;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>одноразовые носовые платочки для удаления носовой слизи;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>полиэтиленовые мешки для утилизации использованных предметов;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>медицинские маски фабричного производства;</w:t>
      </w:r>
    </w:p>
    <w:p w:rsidR="00722E0F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>технические средства и оборудование для влажной уборки помещений;</w:t>
      </w:r>
    </w:p>
    <w:p w:rsidR="004266B0" w:rsidRPr="00722E0F" w:rsidRDefault="00722E0F" w:rsidP="0072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E0F">
        <w:rPr>
          <w:rFonts w:ascii="Times New Roman" w:hAnsi="Times New Roman" w:cs="Times New Roman"/>
          <w:sz w:val="28"/>
          <w:szCs w:val="28"/>
        </w:rPr>
        <w:t>моющие и дезинфицирующие средства, в том числе средства для обеззараживания воздуха.</w:t>
      </w:r>
    </w:p>
    <w:sectPr w:rsidR="004266B0" w:rsidRPr="00722E0F" w:rsidSect="0072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F"/>
    <w:rsid w:val="004266B0"/>
    <w:rsid w:val="007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2020-03-16T10:06:00Z</dcterms:created>
  <dcterms:modified xsi:type="dcterms:W3CDTF">2020-03-16T10:08:00Z</dcterms:modified>
</cp:coreProperties>
</file>